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02" w:rsidRDefault="001F2B02" w:rsidP="001F2B0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518535" cy="2319655"/>
            <wp:effectExtent l="0" t="0" r="5715" b="4445"/>
            <wp:wrapSquare wrapText="bothSides"/>
            <wp:docPr id="1" name="Рисунок 1" descr="Неисправная пе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исправная печ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231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 Согласно статистики, в период отопительного сезона увеличивается число пожаров в частном жилом секторе, а также гибель и травмирование людей на пожарах. В этот период необходимо старого соблюдать правила противопожарного режима, чтобы предотвратить беду.   </w:t>
      </w:r>
    </w:p>
    <w:p w:rsidR="001F2B02" w:rsidRDefault="001F2B02" w:rsidP="001F2B02">
      <w:pPr>
        <w:autoSpaceDE w:val="0"/>
        <w:autoSpaceDN w:val="0"/>
        <w:adjustRightInd w:val="0"/>
        <w:jc w:val="both"/>
        <w:rPr>
          <w:rFonts w:eastAsia="TimesNewRomanPSMT"/>
          <w:b/>
          <w:color w:val="000000"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При эксплуатации печного отопления:</w:t>
      </w:r>
    </w:p>
    <w:p w:rsidR="001F2B02" w:rsidRDefault="001F2B02" w:rsidP="001F2B0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Запрещается   эксплуатировать   печи   и  другие  отопительные приборы   без   противопожарных   разделок  (отступок)  от  горючих конструкций,   предтопочных  листов,  изготовленных  из  негорючего материала  размером  не  менее  0,5 х 0,7 метра  (на деревянном или другом  полу из горючих материалов), а также при наличии прогаров и повреждений в разделках (отступках) и предтопочных листах. Неисправные  печи и другие отопительные приборы к эксплуатации не допускаются.</w:t>
      </w:r>
    </w:p>
    <w:p w:rsidR="001F2B02" w:rsidRDefault="001F2B02" w:rsidP="001F2B02">
      <w:pPr>
        <w:jc w:val="both"/>
        <w:rPr>
          <w:sz w:val="26"/>
          <w:szCs w:val="26"/>
        </w:rPr>
      </w:pPr>
      <w:r>
        <w:rPr>
          <w:sz w:val="26"/>
          <w:szCs w:val="26"/>
        </w:rPr>
        <w:t>а) оставлять без присмотра печи, которые топятся, а также поручать надзор за ними детям;</w:t>
      </w:r>
    </w:p>
    <w:p w:rsidR="001F2B02" w:rsidRDefault="001F2B02" w:rsidP="001F2B02">
      <w:pPr>
        <w:jc w:val="both"/>
        <w:rPr>
          <w:sz w:val="26"/>
          <w:szCs w:val="26"/>
        </w:rPr>
      </w:pPr>
      <w:r>
        <w:rPr>
          <w:sz w:val="26"/>
          <w:szCs w:val="26"/>
        </w:rPr>
        <w:t>б) располагать топливо, другие горючие вещества и материалы на предтопочном листе;</w:t>
      </w:r>
    </w:p>
    <w:p w:rsidR="001F2B02" w:rsidRDefault="001F2B02" w:rsidP="001F2B02">
      <w:pPr>
        <w:jc w:val="both"/>
        <w:rPr>
          <w:sz w:val="26"/>
          <w:szCs w:val="26"/>
        </w:rPr>
      </w:pPr>
      <w:r>
        <w:rPr>
          <w:sz w:val="26"/>
          <w:szCs w:val="26"/>
        </w:rPr>
        <w:t>в) применять для розжига печей бензин, керосин, дизельное топливо и другие легковоспламеняющиеся и горючие жидкости;</w:t>
      </w:r>
    </w:p>
    <w:p w:rsidR="001F2B02" w:rsidRDefault="001F2B02" w:rsidP="001F2B02">
      <w:pPr>
        <w:jc w:val="both"/>
        <w:rPr>
          <w:sz w:val="26"/>
          <w:szCs w:val="26"/>
        </w:rPr>
      </w:pPr>
      <w:r>
        <w:rPr>
          <w:sz w:val="26"/>
          <w:szCs w:val="26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1F2B02" w:rsidRDefault="001F2B02" w:rsidP="001F2B02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При эксплуатации действующих электроустановок запрещается:</w:t>
      </w:r>
    </w:p>
    <w:p w:rsidR="001F2B02" w:rsidRDefault="001F2B02" w:rsidP="001F2B02">
      <w:pPr>
        <w:jc w:val="both"/>
        <w:rPr>
          <w:sz w:val="26"/>
          <w:szCs w:val="26"/>
        </w:rPr>
      </w:pPr>
      <w:r>
        <w:rPr>
          <w:sz w:val="26"/>
          <w:szCs w:val="26"/>
        </w:rPr>
        <w:t>а) эксплуатировать электропровода и кабели с видимыми нарушениями изоляции;</w:t>
      </w:r>
    </w:p>
    <w:p w:rsidR="001F2B02" w:rsidRDefault="001F2B02" w:rsidP="001F2B02">
      <w:pPr>
        <w:jc w:val="both"/>
        <w:rPr>
          <w:sz w:val="26"/>
          <w:szCs w:val="26"/>
        </w:rPr>
      </w:pPr>
      <w:r>
        <w:rPr>
          <w:sz w:val="26"/>
          <w:szCs w:val="26"/>
        </w:rPr>
        <w:t>б) пользоваться розетками, рубильниками, другими электроустановочными изделиями с повреждениями;</w:t>
      </w:r>
    </w:p>
    <w:p w:rsidR="001F2B02" w:rsidRDefault="001F2B02" w:rsidP="001F2B02">
      <w:pPr>
        <w:jc w:val="both"/>
        <w:rPr>
          <w:sz w:val="26"/>
          <w:szCs w:val="26"/>
        </w:rPr>
      </w:pPr>
      <w:r>
        <w:rPr>
          <w:sz w:val="26"/>
          <w:szCs w:val="26"/>
        </w:rPr>
        <w:t>в)  применять нестандартные (самодельные) электронагревательные приборы;</w:t>
      </w:r>
    </w:p>
    <w:p w:rsidR="001F2B02" w:rsidRDefault="001F2B02" w:rsidP="001F2B02">
      <w:pPr>
        <w:jc w:val="both"/>
        <w:rPr>
          <w:sz w:val="26"/>
          <w:szCs w:val="26"/>
        </w:rPr>
      </w:pPr>
      <w:r>
        <w:rPr>
          <w:sz w:val="26"/>
          <w:szCs w:val="26"/>
        </w:rPr>
        <w:t>г)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1F2B02" w:rsidRDefault="001F2B02" w:rsidP="001F2B02">
      <w:pPr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 с сотового «101, 112» </w:t>
      </w:r>
    </w:p>
    <w:p w:rsidR="001F2B02" w:rsidRDefault="001F2B02" w:rsidP="001F2B02">
      <w:pPr>
        <w:jc w:val="both"/>
        <w:rPr>
          <w:b/>
          <w:color w:val="FF0000"/>
          <w:sz w:val="26"/>
          <w:szCs w:val="26"/>
        </w:rPr>
      </w:pPr>
    </w:p>
    <w:p w:rsidR="001F2B02" w:rsidRDefault="001F2B02" w:rsidP="001F2B02">
      <w:pPr>
        <w:jc w:val="both"/>
        <w:rPr>
          <w:b/>
          <w:color w:val="FF0000"/>
          <w:sz w:val="26"/>
          <w:szCs w:val="26"/>
        </w:rPr>
      </w:pPr>
    </w:p>
    <w:p w:rsidR="001F2B02" w:rsidRDefault="001F2B02" w:rsidP="001F2B02">
      <w:pPr>
        <w:jc w:val="both"/>
        <w:rPr>
          <w:b/>
          <w:color w:val="FF0000"/>
          <w:sz w:val="26"/>
          <w:szCs w:val="26"/>
        </w:rPr>
      </w:pPr>
    </w:p>
    <w:p w:rsidR="001F2B02" w:rsidRDefault="001F2B02" w:rsidP="001F2B02">
      <w:pPr>
        <w:jc w:val="both"/>
        <w:rPr>
          <w:b/>
          <w:color w:val="FF0000"/>
          <w:sz w:val="26"/>
          <w:szCs w:val="26"/>
        </w:rPr>
      </w:pPr>
    </w:p>
    <w:p w:rsidR="002D16B4" w:rsidRDefault="002D16B4">
      <w:bookmarkStart w:id="0" w:name="_GoBack"/>
      <w:bookmarkEnd w:id="0"/>
    </w:p>
    <w:sectPr w:rsidR="002D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02"/>
    <w:rsid w:val="001F2B02"/>
    <w:rsid w:val="002D16B4"/>
    <w:rsid w:val="00C2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F2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2B0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F2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2B0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>Home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ПХУ</dc:creator>
  <cp:lastModifiedBy>ПХУ</cp:lastModifiedBy>
  <cp:revision>2</cp:revision>
  <dcterms:created xsi:type="dcterms:W3CDTF">2019-10-08T01:37:00Z</dcterms:created>
  <dcterms:modified xsi:type="dcterms:W3CDTF">2019-10-08T01:37:00Z</dcterms:modified>
</cp:coreProperties>
</file>