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22" w:rsidRPr="00871E22" w:rsidRDefault="00871E22" w:rsidP="00871E22">
      <w:pPr>
        <w:shd w:val="clear" w:color="auto" w:fill="FFFFFF"/>
        <w:spacing w:line="774" w:lineRule="atLeast"/>
        <w:rPr>
          <w:rFonts w:ascii="Arial" w:eastAsia="Times New Roman" w:hAnsi="Arial" w:cs="Arial"/>
          <w:b/>
          <w:bCs/>
          <w:color w:val="333333"/>
          <w:sz w:val="52"/>
          <w:szCs w:val="52"/>
          <w:lang w:eastAsia="ru-RU"/>
        </w:rPr>
      </w:pPr>
      <w:r w:rsidRPr="00871E22">
        <w:rPr>
          <w:rFonts w:ascii="Arial" w:eastAsia="Times New Roman" w:hAnsi="Arial" w:cs="Arial"/>
          <w:b/>
          <w:bCs/>
          <w:color w:val="333333"/>
          <w:sz w:val="52"/>
          <w:szCs w:val="52"/>
          <w:lang w:eastAsia="ru-RU"/>
        </w:rPr>
        <w:t xml:space="preserve">Школьный </w:t>
      </w:r>
      <w:proofErr w:type="spellStart"/>
      <w:r w:rsidRPr="00871E22">
        <w:rPr>
          <w:rFonts w:ascii="Arial" w:eastAsia="Times New Roman" w:hAnsi="Arial" w:cs="Arial"/>
          <w:b/>
          <w:bCs/>
          <w:color w:val="333333"/>
          <w:sz w:val="52"/>
          <w:szCs w:val="52"/>
          <w:lang w:eastAsia="ru-RU"/>
        </w:rPr>
        <w:t>буллинг</w:t>
      </w:r>
      <w:proofErr w:type="spellEnd"/>
      <w:r w:rsidRPr="00871E22">
        <w:rPr>
          <w:rFonts w:ascii="Arial" w:eastAsia="Times New Roman" w:hAnsi="Arial" w:cs="Arial"/>
          <w:b/>
          <w:bCs/>
          <w:color w:val="333333"/>
          <w:sz w:val="52"/>
          <w:szCs w:val="52"/>
          <w:lang w:eastAsia="ru-RU"/>
        </w:rPr>
        <w:t xml:space="preserve">. Актуальные </w:t>
      </w:r>
      <w:proofErr w:type="spellStart"/>
      <w:r w:rsidRPr="00871E22">
        <w:rPr>
          <w:rFonts w:ascii="Arial" w:eastAsia="Times New Roman" w:hAnsi="Arial" w:cs="Arial"/>
          <w:b/>
          <w:bCs/>
          <w:color w:val="333333"/>
          <w:sz w:val="52"/>
          <w:szCs w:val="52"/>
          <w:lang w:eastAsia="ru-RU"/>
        </w:rPr>
        <w:t>проблемы</w:t>
      </w:r>
      <w:proofErr w:type="gramStart"/>
      <w:r w:rsidRPr="00871E22">
        <w:rPr>
          <w:rFonts w:ascii="Arial" w:eastAsia="Times New Roman" w:hAnsi="Arial" w:cs="Arial"/>
          <w:b/>
          <w:bCs/>
          <w:color w:val="333333"/>
          <w:sz w:val="52"/>
          <w:szCs w:val="52"/>
          <w:lang w:eastAsia="ru-RU"/>
        </w:rPr>
        <w:t>.</w:t>
      </w:r>
      <w:r w:rsidRPr="00871E22">
        <w:rPr>
          <w:rFonts w:ascii="Roboto" w:eastAsia="Times New Roman" w:hAnsi="Roboto" w:cs="Times New Roman"/>
          <w:color w:val="FFFFFF"/>
          <w:sz w:val="28"/>
          <w:lang w:eastAsia="ru-RU"/>
        </w:rPr>
        <w:t>П</w:t>
      </w:r>
      <w:proofErr w:type="spellEnd"/>
      <w:proofErr w:type="gramEnd"/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Проблема «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буллинга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» в школах Российской Федерации привлекает все большее внимание органов государственной власти и правоохранителей.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Под понятием «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буллинг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», ученые понимают, неоднократные агрессивные проявления, например, физическая агрессия, унижение, оскорбления, бойкот одного или же нескольких человек в группе,  неспособных защитить себя. «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Буллинг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» - это стремление к 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господствованию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путем унижения другого человека, систематическое издевательство, публичные оскорбления, в том числе и использованием сети Интернет, угрозы, применение жестокого насилия, также совершение иных действий, унижающих честь и достоинство человека.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Термин «школьный 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буллинг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» вошёл в обиход российских психологов, бьющих тревогу из-за прогрессирующих показателей подобных явлений в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школах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. Одной из причин подростковых самоубийств называется отсутствие адекватных взаимоотношений с социумом, со сверстниками, нередко приводящее к издевательствам со стороны сверстников и, как следствие, к суициду. Среди подрастающего поколения у данного явления есть разного рода причин, такие как: желание обидчика самоутвердиться за счет выбранной жертвы, повышенная агрессия и многие другие.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В результате популяризации информационных технологий, вдобавок вербальной, физической и эмоциональной травли, постепенно стала формироваться её новая форма - «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кибербуллинг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», осуществляемый, в том числе, через электронные средства связи и социальные сети.</w:t>
      </w:r>
      <w:proofErr w:type="gramEnd"/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Школа в силу своего статуса, как учреждения, выполняющего важную функцию по воспитанию и развитию детей, несет ответственность за обеспечение безопасности обучающихся во время их пребывания в образовательной организации. Так, в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случае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применения одним учеником физического насилия по отношению к другому, школа может понести административную ответственность.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Однако в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случае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«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кибербуллинга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» или иного психологического насилия со стороны одного учащегося в отношении другого ситуация бывает различна. Ведение переписок в социальных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сетях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, также другие действия в интернете, находятся вне компетенции контроля учителей в силу личной направленности. Равным образом учителя не могут ограничить право использования мобильного устройства учеником, если только такой запрет прямо не предусмотрен уставом школы.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связи с этим обращаем внимание, что вне зависимости от времени и места отправки оскорбительных сообщений - учебного или 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внеучебного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времени, в школе или же за ее пределами - ответственность за эти действия в </w:t>
      </w: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виде возмещения причиненного вреда будут нести обидчики и их родители в соответствии с нормами Гражданского кодекса РФ.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Важно помнить, что ученики от четырнадцати до восемнадцати лет самостоятельно несут ответственность за причиненный вред, тем не менее, если у них нет дохода или иного имущества, достаточных для возмещения вреда, то вред должен быть компенсирован в полной мере или в недостающей части его родителями.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Согласно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ч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. 1 ст. 152 ГК РФ гражданин вправе требовать по суду опровержения порочащих его честь, достоинство или деловую репутацию сведений. В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соответствии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ч. 1 ст. 151 ГК РФ, если такими действиями гражданам причинены физические и нравственные страдания, суд может возложить на нарушителя обязанность денежной компенсации морального вреда.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Для несовершеннолетних правонарушителей, совершающих подобные действия в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отношении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своих товарищей, помимо гражданско-правовой ответственности, предусмотрена административная и уголовная ответственность.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согласно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ч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. 1 ст. 5.61 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КоАП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РФ, может повлечь наложение административного штрафа в размере от трех тысяч до пяти тысяч рублей.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Схожее 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наложением штрафа от пяти тысяч до десяти тысяч рублей. Такой ответственности подлежит нарушитель, достигший шестнадцатилетнего возраста.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На волне тревог из-за «суицидальных 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пабликов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» в социальной сети «В Контакте», в 2017 г. в Уголовный кодекс РФ были включены ст. 110.1 и 110.2 и также внесены изменения в ст. 110, общая направленность которых, в первую очередь,  - «защита детей от психического воздействия», приводящего к самоубийству, в том числе и в сети Интернет.</w:t>
      </w:r>
      <w:proofErr w:type="gramEnd"/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Самое строгое наказание в соответствии со ст. 110 УК РФ установлено за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потерпевшего.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За реализацию данного деяния санкция статьи предусматривает лишение свободы на срок от восьми до пятнадцати лет, если совершено в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отношении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несовершеннолетнего, или в информационно-телекоммуникационных сетях (включая сеть "Интернет"). Уголовной ответственности за совершение такого деяния подлежит лицо, достигшее возраста уголовной ответственности, шестнадцатилетний злоумышленник.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Стоит обратить внимание и об ответственности родителей, за ненадлежащее воспитание своих несовершеннолетних детей, которые в свою </w:t>
      </w: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очередь не научили своих детей уважительному отношению к товарищам. Так, в силу ч. 1 ст. 5.35 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КоАП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РФ родитель может понести наказание в 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виде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штрафа в размере от ста до пятисот рублей.</w:t>
      </w:r>
    </w:p>
    <w:p w:rsidR="00871E22" w:rsidRPr="00871E22" w:rsidRDefault="00871E22" w:rsidP="0087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4"/>
          <w:lang w:eastAsia="ru-RU"/>
        </w:rPr>
      </w:pPr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Таким образом, «</w:t>
      </w:r>
      <w:proofErr w:type="gram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школьный</w:t>
      </w:r>
      <w:proofErr w:type="gram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spellStart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буллинг</w:t>
      </w:r>
      <w:proofErr w:type="spellEnd"/>
      <w:r w:rsidRPr="00871E22">
        <w:rPr>
          <w:rFonts w:ascii="Times New Roman" w:eastAsia="Times New Roman" w:hAnsi="Times New Roman" w:cs="Times New Roman"/>
          <w:sz w:val="28"/>
          <w:szCs w:val="30"/>
          <w:lang w:eastAsia="ru-RU"/>
        </w:rPr>
        <w:t>» является серьезной глобальной проблемой, как и в социуме в целом, так и в школах. Но мы должны понимать, что эффективность предупреждения преступлений, совершаемых несовершеннолетними, так и лиц, которые достигли восемнадцати лет, во многом зависит от оптимального соотношения мер убеждения и принуждения, применяемых к несовершеннолетнему способом профилактики в образовательных учреждениях и правоохранительными органами. Также родители осознают, что в связи с особенностями развития и психологии детей и подростков должны применяться определенные меры с разъясняющими доводами для устранения противоправных деяний.</w:t>
      </w:r>
    </w:p>
    <w:p w:rsidR="00251E0A" w:rsidRDefault="00251E0A"/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1E22"/>
    <w:rsid w:val="000E2993"/>
    <w:rsid w:val="001F2D44"/>
    <w:rsid w:val="00222448"/>
    <w:rsid w:val="00251E0A"/>
    <w:rsid w:val="0025745D"/>
    <w:rsid w:val="002B658C"/>
    <w:rsid w:val="004144C4"/>
    <w:rsid w:val="00470D1B"/>
    <w:rsid w:val="004E7377"/>
    <w:rsid w:val="00521D4A"/>
    <w:rsid w:val="00770780"/>
    <w:rsid w:val="00871E22"/>
    <w:rsid w:val="00CC1512"/>
    <w:rsid w:val="00D1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71E22"/>
  </w:style>
  <w:style w:type="character" w:customStyle="1" w:styleId="feeds-pagenavigationtooltip">
    <w:name w:val="feeds-page__navigation_tooltip"/>
    <w:basedOn w:val="a0"/>
    <w:rsid w:val="00871E22"/>
  </w:style>
  <w:style w:type="paragraph" w:styleId="a3">
    <w:name w:val="Normal (Web)"/>
    <w:basedOn w:val="a"/>
    <w:uiPriority w:val="99"/>
    <w:semiHidden/>
    <w:unhideWhenUsed/>
    <w:rsid w:val="0087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257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879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691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33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2022-04-13T12:37:00Z</dcterms:created>
  <dcterms:modified xsi:type="dcterms:W3CDTF">2022-04-13T12:38:00Z</dcterms:modified>
</cp:coreProperties>
</file>