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BB" w:rsidRDefault="007313AC" w:rsidP="00731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3AC">
        <w:rPr>
          <w:rFonts w:ascii="Times New Roman" w:hAnsi="Times New Roman" w:cs="Times New Roman"/>
          <w:b/>
          <w:sz w:val="28"/>
          <w:szCs w:val="28"/>
        </w:rPr>
        <w:t>Отчет об обращениях граждан за июль 2022 года</w:t>
      </w:r>
    </w:p>
    <w:p w:rsidR="007313AC" w:rsidRDefault="007313AC" w:rsidP="008B7454">
      <w:pPr>
        <w:ind w:left="-426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38900" cy="33242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13AC" w:rsidRDefault="008B7454" w:rsidP="007313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24600" cy="3533775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313AC" w:rsidRPr="007313AC" w:rsidRDefault="007313AC" w:rsidP="007313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313AC" w:rsidRPr="007313AC" w:rsidSect="008B745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3AC"/>
    <w:rsid w:val="000140B6"/>
    <w:rsid w:val="003907A2"/>
    <w:rsid w:val="007313AC"/>
    <w:rsid w:val="007413BB"/>
    <w:rsid w:val="008B7454"/>
    <w:rsid w:val="00D53E81"/>
    <w:rsid w:val="00DE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</a:t>
            </a:r>
            <a:r>
              <a:rPr lang="ru-RU" sz="1200" baseline="0"/>
              <a:t> и виды поступивщих обращений</a:t>
            </a:r>
            <a:endParaRPr lang="ru-RU" sz="12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 начало года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устные обращения по справочному телефоны</c:v>
                </c:pt>
                <c:pt idx="3">
                  <c:v>личный прием граждан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21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аналогичный период 2021 года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устные обращения по справочному телефоны</c:v>
                </c:pt>
                <c:pt idx="3">
                  <c:v>личный прием граждан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31</c:v>
                </c:pt>
                <c:pt idx="1">
                  <c:v>21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текущий месяц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устные обращения по справочному телефоны</c:v>
                </c:pt>
                <c:pt idx="3">
                  <c:v>личный прием граждан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прошедший месяц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устные обращения по справочному телефоны</c:v>
                </c:pt>
                <c:pt idx="3">
                  <c:v>личный прием граждан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gapWidth val="300"/>
        <c:shape val="cylinder"/>
        <c:axId val="58366208"/>
        <c:axId val="79629696"/>
        <c:axId val="0"/>
      </c:bar3DChart>
      <c:catAx>
        <c:axId val="58366208"/>
        <c:scaling>
          <c:orientation val="minMax"/>
        </c:scaling>
        <c:axPos val="b"/>
        <c:majorTickMark val="none"/>
        <c:tickLblPos val="nextTo"/>
        <c:crossAx val="79629696"/>
        <c:crosses val="autoZero"/>
        <c:auto val="1"/>
        <c:lblAlgn val="ctr"/>
        <c:lblOffset val="100"/>
      </c:catAx>
      <c:valAx>
        <c:axId val="79629696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обращений</a:t>
                </a:r>
                <a:endParaRPr lang="ru-RU"/>
              </a:p>
            </c:rich>
          </c:tx>
        </c:title>
        <c:numFmt formatCode="General" sourceLinked="1"/>
        <c:tickLblPos val="nextTo"/>
        <c:crossAx val="583662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Тематика</a:t>
            </a:r>
            <a:r>
              <a:rPr lang="ru-RU" sz="1400" baseline="0"/>
              <a:t> и количество вопросов, содержащихся в письменных обращениях</a:t>
            </a:r>
            <a:endParaRPr lang="ru-RU" sz="14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вопросов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текущий месяц</c:v>
                </c:pt>
                <c:pt idx="1">
                  <c:v>прошедщий месяц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экономика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текущий месяц</c:v>
                </c:pt>
                <c:pt idx="1">
                  <c:v>прошедщий месяц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социальная сфера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текущий месяц</c:v>
                </c:pt>
                <c:pt idx="1">
                  <c:v>прошедщий месяц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жилищно-коммунальная сфера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текущий месяц</c:v>
                </c:pt>
                <c:pt idx="1">
                  <c:v>прошедщий месяц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государство,общество,политика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текущий месяц</c:v>
                </c:pt>
                <c:pt idx="1">
                  <c:v>прошедщий месяц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оборона,безопасность,законность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текущий месяц</c:v>
                </c:pt>
                <c:pt idx="1">
                  <c:v>прошедщий месяц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Val val="1"/>
        </c:dLbls>
        <c:shape val="cylinder"/>
        <c:axId val="90126976"/>
        <c:axId val="90173824"/>
        <c:axId val="0"/>
      </c:bar3DChart>
      <c:catAx>
        <c:axId val="90126976"/>
        <c:scaling>
          <c:orientation val="minMax"/>
        </c:scaling>
        <c:axPos val="b"/>
        <c:tickLblPos val="nextTo"/>
        <c:crossAx val="90173824"/>
        <c:crosses val="autoZero"/>
        <c:auto val="1"/>
        <c:lblAlgn val="ctr"/>
        <c:lblOffset val="100"/>
      </c:catAx>
      <c:valAx>
        <c:axId val="9017382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общее</a:t>
                </a:r>
                <a:r>
                  <a:rPr lang="ru-RU" baseline="0"/>
                  <a:t> количество вопросов</a:t>
                </a:r>
                <a:endParaRPr lang="ru-RU"/>
              </a:p>
            </c:rich>
          </c:tx>
        </c:title>
        <c:numFmt formatCode="General" sourceLinked="1"/>
        <c:tickLblPos val="nextTo"/>
        <c:crossAx val="90126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8D91F-D6A2-4EA5-B766-D69F7DF9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2022-07-18T04:15:00Z</dcterms:created>
  <dcterms:modified xsi:type="dcterms:W3CDTF">2022-07-29T03:40:00Z</dcterms:modified>
</cp:coreProperties>
</file>